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A3" w:rsidRDefault="00F768A3" w:rsidP="00723597">
      <w:pPr>
        <w:pStyle w:val="ListParagraph"/>
        <w:numPr>
          <w:ilvl w:val="0"/>
          <w:numId w:val="1"/>
        </w:numPr>
        <w:tabs>
          <w:tab w:val="left" w:pos="2760"/>
        </w:tabs>
      </w:pPr>
      <w:r>
        <w:t>Use your comp book notes to write a thoughtful, detailed pa</w:t>
      </w:r>
      <w:r w:rsidR="00723597">
        <w:t xml:space="preserve">ragraph answering the question below.  Include a topic sentence, body, and conclusion sentence in your paragraph.  </w:t>
      </w:r>
    </w:p>
    <w:p w:rsidR="00F768A3" w:rsidRPr="00723597" w:rsidRDefault="00F768A3" w:rsidP="00F768A3">
      <w:pPr>
        <w:tabs>
          <w:tab w:val="left" w:pos="2760"/>
        </w:tabs>
        <w:rPr>
          <w:i/>
        </w:rPr>
      </w:pPr>
      <w:r w:rsidRPr="00723597">
        <w:rPr>
          <w:i/>
        </w:rPr>
        <w:t xml:space="preserve">The landscape of Greece is not good for farming. Describe and explain three ways Ancient Greece was able to overcome this problem. </w:t>
      </w:r>
    </w:p>
    <w:p w:rsidR="00F768A3" w:rsidRDefault="00F768A3" w:rsidP="00723597">
      <w:pPr>
        <w:tabs>
          <w:tab w:val="left" w:pos="276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59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349">
        <w:lastRenderedPageBreak/>
        <w:t xml:space="preserve">2.  </w:t>
      </w:r>
      <w:r>
        <w:t xml:space="preserve">Using just the GIST that you did for the </w:t>
      </w:r>
      <w:r w:rsidRPr="00283349">
        <w:rPr>
          <w:b/>
        </w:rPr>
        <w:t>Geography Shapes Life</w:t>
      </w:r>
      <w:r>
        <w:t xml:space="preserve"> (green sh</w:t>
      </w:r>
      <w:r w:rsidR="00723597">
        <w:t xml:space="preserve">eet), write a summary paragraph.  Include a topic sentence, body, and conclusion sentence in your paragraph.  </w:t>
      </w:r>
    </w:p>
    <w:p w:rsidR="00F768A3" w:rsidRPr="00F768A3" w:rsidRDefault="00F768A3" w:rsidP="00723597">
      <w:pPr>
        <w:tabs>
          <w:tab w:val="left" w:pos="276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349">
        <w:t>_______________________________</w:t>
      </w:r>
      <w:r w:rsidR="00447962">
        <w:t>__________________________________________________________________________________________________________________________________________________________________________</w:t>
      </w:r>
    </w:p>
    <w:sectPr w:rsidR="00F768A3" w:rsidRPr="00F768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A3" w:rsidRDefault="00F768A3" w:rsidP="00F768A3">
      <w:pPr>
        <w:spacing w:after="0" w:line="240" w:lineRule="auto"/>
      </w:pPr>
      <w:r>
        <w:separator/>
      </w:r>
    </w:p>
  </w:endnote>
  <w:endnote w:type="continuationSeparator" w:id="0">
    <w:p w:rsidR="00F768A3" w:rsidRDefault="00F768A3" w:rsidP="00F7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A3" w:rsidRDefault="00F768A3" w:rsidP="00F768A3">
      <w:pPr>
        <w:spacing w:after="0" w:line="240" w:lineRule="auto"/>
      </w:pPr>
      <w:r>
        <w:separator/>
      </w:r>
    </w:p>
  </w:footnote>
  <w:footnote w:type="continuationSeparator" w:id="0">
    <w:p w:rsidR="00F768A3" w:rsidRDefault="00F768A3" w:rsidP="00F7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97" w:rsidRPr="00723597" w:rsidRDefault="00723597">
    <w:pPr>
      <w:pStyle w:val="Header"/>
      <w:rPr>
        <w:b/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-533400</wp:posOffset>
              </wp:positionH>
              <wp:positionV relativeFrom="paragraph">
                <wp:posOffset>-247650</wp:posOffset>
              </wp:positionV>
              <wp:extent cx="7019925" cy="44767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3597" w:rsidRDefault="00447962">
                          <w:r w:rsidRPr="00447962">
                            <w:rPr>
                              <w:b/>
                              <w:sz w:val="30"/>
                              <w:szCs w:val="30"/>
                            </w:rPr>
                            <w:t>HOW DID GEOGRAPHY AFFECT THE SETTLEMENT OF ANCIENT GREECE?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</w:t>
                          </w:r>
                          <w:r w:rsidR="00283349">
                            <w:rPr>
                              <w:b/>
                              <w:sz w:val="32"/>
                              <w:szCs w:val="32"/>
                            </w:rPr>
                            <w:t>Summative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pt;margin-top:-19.5pt;width:552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" fillcolor="white [3201]" strokeweight=".5pt">
              <v:textbox>
                <w:txbxContent>
                  <w:p w:rsidR="00723597" w:rsidRDefault="00447962">
                    <w:r w:rsidRPr="00447962">
                      <w:rPr>
                        <w:b/>
                        <w:sz w:val="30"/>
                        <w:szCs w:val="30"/>
                      </w:rPr>
                      <w:t>HOW DID GEOGRAPHY AFFECT THE SETTLEMENT OF ANCIENT GREECE?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</w:t>
                    </w:r>
                    <w:r w:rsidR="00283349">
                      <w:rPr>
                        <w:b/>
                        <w:sz w:val="32"/>
                        <w:szCs w:val="32"/>
                      </w:rPr>
                      <w:t>Summative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23597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95005" wp14:editId="4E8F82B1">
              <wp:simplePos x="0" y="0"/>
              <wp:positionH relativeFrom="column">
                <wp:posOffset>9525</wp:posOffset>
              </wp:positionH>
              <wp:positionV relativeFrom="paragraph">
                <wp:posOffset>971550</wp:posOffset>
              </wp:positionV>
              <wp:extent cx="6200775" cy="265747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657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80" w:type="dxa"/>
                              <w:right w:w="8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00"/>
                            <w:gridCol w:w="1482"/>
                            <w:gridCol w:w="1445"/>
                            <w:gridCol w:w="1472"/>
                            <w:gridCol w:w="1606"/>
                            <w:gridCol w:w="1499"/>
                            <w:gridCol w:w="1113"/>
                          </w:tblGrid>
                          <w:tr w:rsidR="00723597" w:rsidRPr="00843E9A" w:rsidTr="00723597">
                            <w:tc>
                              <w:tcPr>
                                <w:tcW w:w="80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D9D9D9"/>
                              </w:tcPr>
                              <w:p w:rsidR="00723597" w:rsidRPr="00843E9A" w:rsidRDefault="00723597" w:rsidP="00723597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  <w:t>Social Science Analysis</w:t>
                                </w:r>
                              </w:p>
                              <w:p w:rsidR="00723597" w:rsidRPr="00843E9A" w:rsidRDefault="00723597" w:rsidP="00723597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43E9A"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  <w:t>7.24</w:t>
                                </w:r>
                              </w:p>
                            </w:tc>
                            <w:tc>
                              <w:tcPr>
                                <w:tcW w:w="1482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shd w:val="clear" w:color="auto" w:fill="D9D9D9"/>
                              </w:tcPr>
                              <w:p w:rsidR="00723597" w:rsidRPr="00843E9A" w:rsidRDefault="00723597" w:rsidP="00723597">
                                <w:pPr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43E9A"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  <w:t xml:space="preserve">I can analyze current and historical sources (artifacts, eyewitness accounts, letters, diaries, real or </w:t>
                                </w:r>
                                <w:r w:rsidRPr="00ED085A"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  <w:t>simulated historical sites, charts, graphs, diagrams, and written texts) for accuracy and point of view while forming questions.  (Product)</w:t>
                                </w:r>
                              </w:p>
                              <w:p w:rsidR="00723597" w:rsidRPr="00843E9A" w:rsidRDefault="00723597" w:rsidP="00723597">
                                <w:pPr>
                                  <w:ind w:left="360"/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5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23597" w:rsidRPr="004D3219" w:rsidRDefault="00723597" w:rsidP="00723597">
                                <w:pP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4D3219"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>Demonstrates high ability to design and implement strategies to research for reliable information, analyze issues, explain perspectives and resolve issues using the social sciences.</w:t>
                                </w:r>
                              </w:p>
                              <w:p w:rsidR="00723597" w:rsidRPr="004D3219" w:rsidRDefault="00723597" w:rsidP="00723597">
                                <w:pPr>
                                  <w:tabs>
                                    <w:tab w:val="left" w:pos="260"/>
                                  </w:tabs>
                                  <w:ind w:left="260"/>
                                  <w:rPr>
                                    <w:rFonts w:ascii="Palatino Linotype" w:hAnsi="Palatino Linotype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2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23597" w:rsidRPr="004D3219" w:rsidRDefault="00723597" w:rsidP="00723597">
                                <w:pP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4D3219"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>Demonstrates ability to design and implement strategies to research for reliable information, analyze issues, explain perspectives and resolve issues using the social sciences.</w:t>
                                </w:r>
                              </w:p>
                              <w:p w:rsidR="00723597" w:rsidRPr="004D3219" w:rsidRDefault="00723597" w:rsidP="00723597">
                                <w:pPr>
                                  <w:tabs>
                                    <w:tab w:val="left" w:pos="180"/>
                                  </w:tabs>
                                  <w:ind w:left="180"/>
                                  <w:rPr>
                                    <w:rFonts w:ascii="Palatino Linotype" w:hAnsi="Palatino Linotype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23597" w:rsidRPr="004D3219" w:rsidRDefault="00723597" w:rsidP="00723597">
                                <w:pP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4D3219"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>Demonstrates inconsistent ability to design and implement strategies to research for reliable information, analyze issues, explain perspectives and resolve issues using the social sciences.</w:t>
                                </w:r>
                              </w:p>
                              <w:p w:rsidR="00723597" w:rsidRPr="004D3219" w:rsidRDefault="00723597" w:rsidP="00723597">
                                <w:pPr>
                                  <w:tabs>
                                    <w:tab w:val="left" w:pos="180"/>
                                  </w:tabs>
                                  <w:ind w:left="180"/>
                                  <w:rPr>
                                    <w:rFonts w:ascii="Palatino Linotype" w:hAnsi="Palatino Linotype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9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23597" w:rsidRPr="004D3219" w:rsidRDefault="00723597" w:rsidP="00723597">
                                <w:pP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4D3219"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 xml:space="preserve">Demonstrates </w:t>
                                </w:r>
                                <w:r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 xml:space="preserve">inconsistent or limited ability </w:t>
                                </w:r>
                                <w:r w:rsidRPr="004D3219">
                                  <w:rPr>
                                    <w:rFonts w:ascii="Palatino Linotype" w:hAnsi="Palatino Linotype" w:cs="Arial"/>
                                    <w:color w:val="111111"/>
                                    <w:sz w:val="16"/>
                                    <w:szCs w:val="16"/>
                                  </w:rPr>
                                  <w:t>to design and implement strategies to research for reliable information, analyze issues, explain perspectives and resolve issues using the social sciences.</w:t>
                                </w:r>
                              </w:p>
                              <w:p w:rsidR="00723597" w:rsidRPr="004D3219" w:rsidRDefault="00723597" w:rsidP="00723597">
                                <w:pPr>
                                  <w:tabs>
                                    <w:tab w:val="left" w:pos="180"/>
                                  </w:tabs>
                                  <w:ind w:left="180"/>
                                  <w:rPr>
                                    <w:rFonts w:ascii="Palatino Linotype" w:hAnsi="Palatino Linotype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723597" w:rsidRPr="004D3219" w:rsidRDefault="00723597" w:rsidP="00723597">
                                <w:pPr>
                                  <w:tabs>
                                    <w:tab w:val="left" w:pos="180"/>
                                  </w:tabs>
                                  <w:rPr>
                                    <w:rFonts w:ascii="Palatino Linotype" w:hAnsi="Palatino Linotype"/>
                                    <w:sz w:val="16"/>
                                    <w:szCs w:val="16"/>
                                  </w:rPr>
                                </w:pPr>
                                <w:r w:rsidRPr="004D3219">
                                  <w:rPr>
                                    <w:rFonts w:ascii="Palatino Linotype" w:hAnsi="Palatino Linotype"/>
                                    <w:sz w:val="15"/>
                                    <w:szCs w:val="15"/>
                                  </w:rPr>
                                  <w:t>-Unable to determine level of proficiency due to lack of evidence</w:t>
                                </w:r>
                              </w:p>
                            </w:tc>
                          </w:tr>
                        </w:tbl>
                        <w:p w:rsidR="00723597" w:rsidRDefault="007235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95005" id="_x0000_s1027" type="#_x0000_t202" style="position:absolute;margin-left:.75pt;margin-top:76.5pt;width:488.25pt;height:2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">
              <v:textbox>
                <w:txbxContent>
                  <w:tbl>
                    <w:tblPr>
                      <w:tblW w:w="0" w:type="auto"/>
                      <w:tblCellMar>
                        <w:left w:w="80" w:type="dxa"/>
                        <w:right w:w="8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00"/>
                      <w:gridCol w:w="1482"/>
                      <w:gridCol w:w="1445"/>
                      <w:gridCol w:w="1472"/>
                      <w:gridCol w:w="1606"/>
                      <w:gridCol w:w="1499"/>
                      <w:gridCol w:w="1113"/>
                    </w:tblGrid>
                    <w:tr w:rsidR="00723597" w:rsidRPr="00843E9A" w:rsidTr="00723597">
                      <w:tc>
                        <w:tcPr>
                          <w:tcW w:w="80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D9D9D9"/>
                        </w:tcPr>
                        <w:p w:rsidR="00723597" w:rsidRPr="00843E9A" w:rsidRDefault="00723597" w:rsidP="007235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Social Science Analysis</w:t>
                          </w:r>
                        </w:p>
                        <w:p w:rsidR="00723597" w:rsidRPr="00843E9A" w:rsidRDefault="00723597" w:rsidP="007235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43E9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7.24</w:t>
                          </w:r>
                        </w:p>
                      </w:tc>
                      <w:tc>
                        <w:tcPr>
                          <w:tcW w:w="1482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shd w:val="clear" w:color="auto" w:fill="D9D9D9"/>
                        </w:tcPr>
                        <w:p w:rsidR="00723597" w:rsidRPr="00843E9A" w:rsidRDefault="00723597" w:rsidP="00723597">
                          <w:pPr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43E9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 xml:space="preserve">I can analyze current and historical sources (artifacts, eyewitness accounts, letters, diaries, real or </w:t>
                          </w:r>
                          <w:r w:rsidRPr="00ED085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simulated historical sites, charts, graphs, diagrams, and written texts) for accuracy and point of view while forming questions.  (Product)</w:t>
                          </w:r>
                        </w:p>
                        <w:p w:rsidR="00723597" w:rsidRPr="00843E9A" w:rsidRDefault="00723597" w:rsidP="00723597">
                          <w:pPr>
                            <w:ind w:left="360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45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23597" w:rsidRPr="004D3219" w:rsidRDefault="00723597" w:rsidP="00723597">
                          <w:pP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>-</w:t>
                          </w:r>
                          <w:r w:rsidRPr="004D3219"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>Demonstrates high ability to design and implement strategies to research for reliable information, analyze issues, explain perspectives and resolve issues using the social sciences.</w:t>
                          </w:r>
                        </w:p>
                        <w:p w:rsidR="00723597" w:rsidRPr="004D3219" w:rsidRDefault="00723597" w:rsidP="00723597">
                          <w:pPr>
                            <w:tabs>
                              <w:tab w:val="left" w:pos="260"/>
                            </w:tabs>
                            <w:ind w:left="260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72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23597" w:rsidRPr="004D3219" w:rsidRDefault="00723597" w:rsidP="00723597">
                          <w:pP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>-</w:t>
                          </w:r>
                          <w:r w:rsidRPr="004D3219"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>Demonstrates ability to design and implement strategies to research for reliable information, analyze issues, explain perspectives and resolve issues using the social sciences.</w:t>
                          </w:r>
                        </w:p>
                        <w:p w:rsidR="00723597" w:rsidRPr="004D3219" w:rsidRDefault="00723597" w:rsidP="00723597">
                          <w:pPr>
                            <w:tabs>
                              <w:tab w:val="left" w:pos="180"/>
                            </w:tabs>
                            <w:ind w:left="180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606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23597" w:rsidRPr="004D3219" w:rsidRDefault="00723597" w:rsidP="00723597">
                          <w:pP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>-</w:t>
                          </w:r>
                          <w:r w:rsidRPr="004D3219"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>Demonstrates inconsistent ability to design and implement strategies to research for reliable information, analyze issues, explain perspectives and resolve issues using the social sciences.</w:t>
                          </w:r>
                        </w:p>
                        <w:p w:rsidR="00723597" w:rsidRPr="004D3219" w:rsidRDefault="00723597" w:rsidP="00723597">
                          <w:pPr>
                            <w:tabs>
                              <w:tab w:val="left" w:pos="180"/>
                            </w:tabs>
                            <w:ind w:left="180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99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23597" w:rsidRPr="004D3219" w:rsidRDefault="00723597" w:rsidP="00723597">
                          <w:pP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>-</w:t>
                          </w:r>
                          <w:r w:rsidRPr="004D3219"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 xml:space="preserve">Demonstrates </w:t>
                          </w:r>
                          <w:r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 xml:space="preserve">inconsistent or limited ability </w:t>
                          </w:r>
                          <w:r w:rsidRPr="004D3219">
                            <w:rPr>
                              <w:rFonts w:ascii="Palatino Linotype" w:hAnsi="Palatino Linotype" w:cs="Arial"/>
                              <w:color w:val="111111"/>
                              <w:sz w:val="16"/>
                              <w:szCs w:val="16"/>
                            </w:rPr>
                            <w:t>to design and implement strategies to research for reliable information, analyze issues, explain perspectives and resolve issues using the social sciences.</w:t>
                          </w:r>
                        </w:p>
                        <w:p w:rsidR="00723597" w:rsidRPr="004D3219" w:rsidRDefault="00723597" w:rsidP="00723597">
                          <w:pPr>
                            <w:tabs>
                              <w:tab w:val="left" w:pos="180"/>
                            </w:tabs>
                            <w:ind w:left="180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723597" w:rsidRPr="004D3219" w:rsidRDefault="00723597" w:rsidP="00723597">
                          <w:pPr>
                            <w:tabs>
                              <w:tab w:val="left" w:pos="180"/>
                            </w:tabs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4D3219">
                            <w:rPr>
                              <w:rFonts w:ascii="Palatino Linotype" w:hAnsi="Palatino Linotype"/>
                              <w:sz w:val="15"/>
                              <w:szCs w:val="15"/>
                            </w:rPr>
                            <w:t>-Unable to determine level of proficiency due to lack of evidence</w:t>
                          </w:r>
                        </w:p>
                      </w:tc>
                    </w:tr>
                  </w:tbl>
                  <w:p w:rsidR="00723597" w:rsidRDefault="00723597"/>
                </w:txbxContent>
              </v:textbox>
              <w10:wrap type="square"/>
            </v:shape>
          </w:pict>
        </mc:Fallback>
      </mc:AlternateContent>
    </w:r>
  </w:p>
  <w:p w:rsidR="00F768A3" w:rsidRPr="00283349" w:rsidRDefault="00F768A3">
    <w:pPr>
      <w:pStyle w:val="Header"/>
      <w:rPr>
        <w:b/>
        <w:sz w:val="28"/>
        <w:szCs w:val="28"/>
      </w:rPr>
    </w:pPr>
    <w:r w:rsidRPr="00F768A3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33C217" wp14:editId="71A9AA78">
              <wp:simplePos x="0" y="0"/>
              <wp:positionH relativeFrom="margin">
                <wp:align>left</wp:align>
              </wp:positionH>
              <wp:positionV relativeFrom="paragraph">
                <wp:posOffset>38100</wp:posOffset>
              </wp:positionV>
              <wp:extent cx="6286500" cy="4000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8A3" w:rsidRDefault="00F768A3" w:rsidP="00F768A3">
                          <w:proofErr w:type="gramStart"/>
                          <w:r w:rsidRPr="00723597">
                            <w:rPr>
                              <w:b/>
                            </w:rPr>
                            <w:t xml:space="preserve">BEG </w:t>
                          </w:r>
                          <w:r>
                            <w:t xml:space="preserve"> DEV</w:t>
                          </w:r>
                          <w:proofErr w:type="gramEnd"/>
                          <w:r>
                            <w:t xml:space="preserve">  APP  PRO   MAS                       </w:t>
                          </w:r>
                          <w:proofErr w:type="spellStart"/>
                          <w:r>
                            <w:t>Name:___________________Date</w:t>
                          </w:r>
                          <w:proofErr w:type="spellEnd"/>
                          <w:r>
                            <w:t>:________  Per:________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3C217" id="_x0000_s1028" type="#_x0000_t202" style="position:absolute;margin-left:0;margin-top:3pt;width:495pt;height:3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">
              <v:textbox>
                <w:txbxContent>
                  <w:p w:rsidR="00F768A3" w:rsidRDefault="00F768A3" w:rsidP="00F768A3">
                    <w:proofErr w:type="gramStart"/>
                    <w:r w:rsidRPr="00723597">
                      <w:rPr>
                        <w:b/>
                      </w:rPr>
                      <w:t xml:space="preserve">BEG </w:t>
                    </w:r>
                    <w:r>
                      <w:t xml:space="preserve"> DEV</w:t>
                    </w:r>
                    <w:proofErr w:type="gramEnd"/>
                    <w:r>
                      <w:t xml:space="preserve">  APP  PRO   MAS                       </w:t>
                    </w:r>
                    <w:proofErr w:type="spellStart"/>
                    <w:r>
                      <w:t>Name:___________________Date</w:t>
                    </w:r>
                    <w:proofErr w:type="spellEnd"/>
                    <w:r>
                      <w:t>:________  Per:________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452DE"/>
    <w:multiLevelType w:val="hybridMultilevel"/>
    <w:tmpl w:val="3D8A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3"/>
    <w:rsid w:val="00283349"/>
    <w:rsid w:val="00447962"/>
    <w:rsid w:val="004714D4"/>
    <w:rsid w:val="00723597"/>
    <w:rsid w:val="00C15CCC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EFD14E-E82C-415D-9D03-96F99D61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A3"/>
  </w:style>
  <w:style w:type="paragraph" w:styleId="Footer">
    <w:name w:val="footer"/>
    <w:basedOn w:val="Normal"/>
    <w:link w:val="FooterChar"/>
    <w:uiPriority w:val="99"/>
    <w:unhideWhenUsed/>
    <w:rsid w:val="00F7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A3"/>
  </w:style>
  <w:style w:type="paragraph" w:styleId="ListParagraph">
    <w:name w:val="List Paragraph"/>
    <w:basedOn w:val="Normal"/>
    <w:uiPriority w:val="34"/>
    <w:qFormat/>
    <w:rsid w:val="0072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2</cp:revision>
  <dcterms:created xsi:type="dcterms:W3CDTF">2013-10-14T21:41:00Z</dcterms:created>
  <dcterms:modified xsi:type="dcterms:W3CDTF">2013-10-14T23:08:00Z</dcterms:modified>
</cp:coreProperties>
</file>